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AB" w:rsidRDefault="00B82447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оформлении сделки с недвижимост</w:t>
      </w:r>
      <w:r w:rsidR="00F73E21">
        <w:rPr>
          <w:rFonts w:ascii="Times New Roman" w:hAnsi="Times New Roman"/>
          <w:b/>
          <w:sz w:val="28"/>
          <w:szCs w:val="28"/>
        </w:rPr>
        <w:t>ью</w:t>
      </w:r>
      <w:r>
        <w:rPr>
          <w:rFonts w:ascii="Times New Roman" w:hAnsi="Times New Roman"/>
          <w:b/>
          <w:sz w:val="28"/>
          <w:szCs w:val="28"/>
        </w:rPr>
        <w:t xml:space="preserve"> обратитесь к нотариусу</w:t>
      </w:r>
    </w:p>
    <w:p w:rsidR="009755AB" w:rsidRDefault="00B82447">
      <w:pPr>
        <w:pStyle w:val="1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A05FB7">
        <w:rPr>
          <w:rFonts w:ascii="Times New Roman" w:hAnsi="Times New Roman"/>
          <w:i/>
          <w:sz w:val="28"/>
          <w:szCs w:val="28"/>
        </w:rPr>
        <w:t>З</w:t>
      </w:r>
      <w:r>
        <w:rPr>
          <w:rFonts w:ascii="Times New Roman" w:hAnsi="Times New Roman"/>
          <w:i/>
          <w:sz w:val="28"/>
          <w:szCs w:val="28"/>
        </w:rPr>
        <w:t>аконодательство о недвижимости постоянно меняется. Теперь документы подаются в МФЦ, а регистрирует право по ним государственный регистратор Росреестра из другого района Алтайского края, не взаимодействуя лично с заявителем. Как гражданам защитить свою недвижимость от мошеннических действий?</w:t>
      </w:r>
    </w:p>
    <w:p w:rsidR="009755AB" w:rsidRDefault="00A05FB7">
      <w:pPr>
        <w:pStyle w:val="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сообщению начальника Межмуниципального </w:t>
      </w:r>
      <w:proofErr w:type="spellStart"/>
      <w:r>
        <w:rPr>
          <w:rFonts w:ascii="Times New Roman" w:hAnsi="Times New Roman"/>
          <w:sz w:val="28"/>
          <w:szCs w:val="28"/>
        </w:rPr>
        <w:t>Новоалтайского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Алтайскому краю </w:t>
      </w:r>
      <w:r w:rsidRPr="00B82447">
        <w:rPr>
          <w:rFonts w:ascii="Times New Roman" w:hAnsi="Times New Roman"/>
          <w:b/>
          <w:sz w:val="28"/>
          <w:szCs w:val="28"/>
        </w:rPr>
        <w:t>Ольги Исаковой</w:t>
      </w:r>
      <w:r>
        <w:rPr>
          <w:rFonts w:ascii="Times New Roman" w:hAnsi="Times New Roman"/>
          <w:sz w:val="28"/>
          <w:szCs w:val="28"/>
        </w:rPr>
        <w:t>:</w:t>
      </w:r>
      <w:r w:rsidR="00B82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="00B82447">
        <w:rPr>
          <w:rFonts w:ascii="Times New Roman" w:hAnsi="Times New Roman"/>
          <w:sz w:val="28"/>
          <w:szCs w:val="28"/>
        </w:rPr>
        <w:t xml:space="preserve">Государственный кадастровый учет и государственная регистрация права на недвижимость сейчас осуществляется не зависимо от территориальности нахождения объекта. Федеральный закон от 13.07.2015 №218-ФЗ «О государственной регистрации недвижимости» позволяет сдать документы на бумажном носителе через КАУ МФЦ в любой точке Российской Федерации, а также подать документы в электронном виде через личный кабинет на портале Росреестра. </w:t>
      </w:r>
    </w:p>
    <w:p w:rsidR="009755AB" w:rsidRDefault="00A05FB7">
      <w:pPr>
        <w:pStyle w:val="a9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2447">
        <w:rPr>
          <w:sz w:val="28"/>
          <w:szCs w:val="28"/>
        </w:rPr>
        <w:t xml:space="preserve">С  2015 года сделки  по отчуждению долей в праве общей собственности на недвижимость, сделки, где собственниками являются несовершеннолетний гражданин или гражданин, признанный недееспособным, ограниченно дееспособным подлежат   обязательному нотариальному удостоверению. </w:t>
      </w:r>
    </w:p>
    <w:p w:rsidR="009755AB" w:rsidRDefault="00B82447">
      <w:pPr>
        <w:pStyle w:val="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 имеется возможность подавать документы на государственную регистрацию прав на недвижимость через нотариуса даже по не нотариальным сделкам.  </w:t>
      </w:r>
    </w:p>
    <w:p w:rsidR="009755AB" w:rsidRDefault="00B82447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Нотариус после удостоверения сделки с недвижимостью в течение одного рабочего дня обязан представить в Росреестр в электронном виде заявление от имени гражданина о государственной регистрации прав с полным пакетом документов. </w:t>
      </w:r>
    </w:p>
    <w:p w:rsidR="009755AB" w:rsidRDefault="00B82447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отметить, что за период действия закона количество электронных пакетов документов в Алтайском крае значительно увеличилось  и составляет в 2021 году более 30%.  И в общем объеме электронного документооборота большая часть заявлений приходит от нотариусов. </w:t>
      </w:r>
    </w:p>
    <w:p w:rsidR="009755AB" w:rsidRDefault="00B82447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обращаю внимание   на то, что в соответствии с локальным актом регионального ведомства при поступлении пакетов документов на регистрацию в электронном виде срок регистрации сокращается до 24 часов.</w:t>
      </w:r>
    </w:p>
    <w:p w:rsidR="009755AB" w:rsidRDefault="00B82447">
      <w:pPr>
        <w:pStyle w:val="1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Преимущества представления документов на регистрацию прав через нотариуса   для граждан очевидно: экономия времени и средств, а также безопасность сделки, ответственностьза которую несет, в том числе, и нотариус». </w:t>
      </w:r>
    </w:p>
    <w:p w:rsidR="009755AB" w:rsidRDefault="00A05FB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A05FB7" w:rsidRDefault="00B82447" w:rsidP="00F73E21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A05FB7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очему  при сделках с недвижимостью лучше обратиться  к нотариусу</w:t>
      </w:r>
      <w:r w:rsidR="00F73E21">
        <w:rPr>
          <w:rFonts w:ascii="Times New Roman" w:hAnsi="Times New Roman"/>
          <w:i/>
          <w:sz w:val="28"/>
          <w:szCs w:val="28"/>
        </w:rPr>
        <w:t xml:space="preserve">, ответила </w:t>
      </w:r>
      <w:r w:rsidR="00F73E21" w:rsidRPr="00F73E21">
        <w:rPr>
          <w:rFonts w:ascii="Times New Roman" w:hAnsi="Times New Roman"/>
          <w:sz w:val="28"/>
          <w:szCs w:val="28"/>
        </w:rPr>
        <w:t>н</w:t>
      </w:r>
      <w:r w:rsidR="00A05FB7" w:rsidRPr="00B82447">
        <w:rPr>
          <w:rFonts w:ascii="Times New Roman" w:hAnsi="Times New Roman"/>
          <w:sz w:val="28"/>
          <w:szCs w:val="28"/>
        </w:rPr>
        <w:t>отариус</w:t>
      </w:r>
      <w:r w:rsidRPr="00B82447">
        <w:rPr>
          <w:rFonts w:ascii="Times New Roman" w:hAnsi="Times New Roman"/>
          <w:sz w:val="28"/>
          <w:szCs w:val="28"/>
        </w:rPr>
        <w:t xml:space="preserve"> Межмуниципального нотариального округа города </w:t>
      </w:r>
      <w:proofErr w:type="spellStart"/>
      <w:r w:rsidRPr="00B82447">
        <w:rPr>
          <w:rFonts w:ascii="Times New Roman" w:hAnsi="Times New Roman"/>
          <w:sz w:val="28"/>
          <w:szCs w:val="28"/>
        </w:rPr>
        <w:t>Новолалтайска</w:t>
      </w:r>
      <w:proofErr w:type="spellEnd"/>
      <w:r w:rsidRPr="00B82447">
        <w:rPr>
          <w:rFonts w:ascii="Times New Roman" w:hAnsi="Times New Roman"/>
          <w:sz w:val="28"/>
          <w:szCs w:val="28"/>
        </w:rPr>
        <w:t xml:space="preserve"> и Первомайского района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05FB7" w:rsidRPr="00B82447">
        <w:rPr>
          <w:rFonts w:ascii="Times New Roman" w:hAnsi="Times New Roman"/>
          <w:b/>
          <w:i/>
          <w:sz w:val="28"/>
          <w:szCs w:val="28"/>
        </w:rPr>
        <w:t>Светлана Харисова</w:t>
      </w:r>
      <w:r w:rsidR="00F73E21">
        <w:rPr>
          <w:rFonts w:ascii="Times New Roman" w:hAnsi="Times New Roman"/>
          <w:b/>
          <w:i/>
          <w:sz w:val="28"/>
          <w:szCs w:val="28"/>
        </w:rPr>
        <w:t>.</w:t>
      </w:r>
    </w:p>
    <w:p w:rsidR="009755AB" w:rsidRDefault="00B82447" w:rsidP="00B82447">
      <w:pPr>
        <w:pStyle w:val="1"/>
        <w:spacing w:after="0"/>
        <w:jc w:val="both"/>
        <w:rPr>
          <w:rFonts w:ascii="Times New Roman" w:hAnsi="Times New Roman"/>
          <w:b/>
          <w:bCs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«Приобретение дома, квартиры – серьезное и ответственное дело. Как правило, столь крупные покупки большинство из нас совершают один раз в жизни. </w:t>
      </w:r>
    </w:p>
    <w:p w:rsidR="00A05FB7" w:rsidRDefault="00B82447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Простая письменная форма – упрощенный порядок оформления недвижимости, но - небезопасный.</w:t>
      </w:r>
    </w:p>
    <w:p w:rsidR="009755AB" w:rsidRDefault="00A05FB7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8244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82447">
        <w:rPr>
          <w:rFonts w:ascii="Times New Roman" w:hAnsi="Times New Roman"/>
          <w:sz w:val="28"/>
          <w:szCs w:val="28"/>
        </w:rPr>
        <w:t>Нотариальное</w:t>
      </w:r>
      <w:r w:rsidR="00B82447" w:rsidRPr="00B82447">
        <w:rPr>
          <w:rFonts w:ascii="Times New Roman" w:hAnsi="Times New Roman"/>
          <w:color w:val="22272F"/>
          <w:sz w:val="28"/>
          <w:szCs w:val="28"/>
        </w:rPr>
        <w:t> </w:t>
      </w:r>
      <w:r w:rsidR="00B82447" w:rsidRPr="00B82447">
        <w:rPr>
          <w:rFonts w:ascii="PT Serif;serif" w:hAnsi="PT Serif;serif"/>
          <w:color w:val="22272F"/>
          <w:sz w:val="27"/>
          <w:szCs w:val="28"/>
        </w:rPr>
        <w:t>удостоверение</w:t>
      </w:r>
      <w:r w:rsidR="00B82447">
        <w:rPr>
          <w:rFonts w:ascii="PT Serif;serif" w:hAnsi="PT Serif;serif"/>
          <w:color w:val="22272F"/>
          <w:sz w:val="27"/>
          <w:szCs w:val="28"/>
        </w:rPr>
        <w:t xml:space="preserve"> сделки</w:t>
      </w:r>
      <w:r w:rsidR="00B82447" w:rsidRPr="00B82447">
        <w:rPr>
          <w:rFonts w:ascii="PT Serif;serif" w:hAnsi="PT Serif;serif"/>
          <w:color w:val="22272F"/>
          <w:sz w:val="27"/>
          <w:szCs w:val="28"/>
        </w:rPr>
        <w:t> означает проверку законности </w:t>
      </w:r>
      <w:r w:rsidR="00B82447">
        <w:rPr>
          <w:rFonts w:ascii="PT Serif;serif" w:hAnsi="PT Serif;serif"/>
          <w:color w:val="22272F"/>
          <w:sz w:val="27"/>
          <w:szCs w:val="28"/>
        </w:rPr>
        <w:t>сделки, в том числе наличия у каждой из сторон права на ее совершение.</w:t>
      </w:r>
      <w:r w:rsidR="00B82447">
        <w:rPr>
          <w:rFonts w:ascii="Times New Roman" w:hAnsi="Times New Roman"/>
          <w:sz w:val="28"/>
          <w:szCs w:val="28"/>
        </w:rPr>
        <w:t xml:space="preserve">  Только нотариусы выявляют волю  сторон на совершение сделки, разъясняют всем участникам её правовые последствия , рассказывают о правах и обязанностях сторон.  На юридическом языке это называется проверкой соответствия воли и волеизъявления сторон. </w:t>
      </w:r>
    </w:p>
    <w:p w:rsidR="009755AB" w:rsidRDefault="00B82447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Нотариус проводит целый ряд обязательных процедур: проверяет документы на отчуждаемый объект, лиц, участвующих в сделке, </w:t>
      </w:r>
      <w:proofErr w:type="gramStart"/>
      <w:r>
        <w:rPr>
          <w:rFonts w:ascii="Times New Roman" w:hAnsi="Times New Roman"/>
          <w:sz w:val="28"/>
          <w:szCs w:val="28"/>
        </w:rPr>
        <w:t>устанавливает личность заявителей и проверяет</w:t>
      </w:r>
      <w:proofErr w:type="gramEnd"/>
      <w:r>
        <w:rPr>
          <w:rFonts w:ascii="Times New Roman" w:hAnsi="Times New Roman"/>
          <w:sz w:val="28"/>
          <w:szCs w:val="28"/>
        </w:rPr>
        <w:t xml:space="preserve"> их дееспособность, проводит правовую экспертизу предъявленных документов, убеждается в отсутствии производства по делу о банкротстве заявителей, а также в отсутствии иных  </w:t>
      </w:r>
    </w:p>
    <w:p w:rsidR="009755AB" w:rsidRDefault="00B82447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Нередко в результате сделки могут пострадать лица,  имеющие право на жилье: супруги и экс-супруги, несовершеннолетние дети, внезапно обнаружившиеся наследники, сособственники, имеющие право преимущественной покупки отчуждаемой доли в праве собственности, и др. Нотариус проверит правоустанавливающие документы и семейное положение сторон, а также определит полный круг лиц, имеющих право пользоваться отчуждаемой недвижимостью и/или проживать в ней. </w:t>
      </w:r>
      <w:proofErr w:type="gramEnd"/>
    </w:p>
    <w:p w:rsidR="009755AB" w:rsidRDefault="00B82447">
      <w:pPr>
        <w:pStyle w:val="a9"/>
        <w:spacing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По желанию сторон расчет по сделке может проводиться через публичный депозитный счет нотариуса. В этом случае покупатель может быть уверен, что деньги поступят продавцу только после выполнения всех указанных в договоре условий, иначе они возвращаются покупателю. </w:t>
      </w:r>
    </w:p>
    <w:p w:rsidR="009755AB" w:rsidRDefault="00B82447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Нашим клиентам не приходится самостоятельно собирать нужные для сделки сведения и документы. Нотариус сам запрашивает все данные и получает их в максимально короткие сроки благодаря налаженному цифровому сотрудничеству между нотариатом и целым рядом ведомств и служб (ФНС, Росреестр, МВД, банки, Федеральная миграционная служба, ЗАГС и др.). </w:t>
      </w:r>
    </w:p>
    <w:p w:rsidR="00B82447" w:rsidRDefault="00B82447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9755AB" w:rsidRDefault="00B82447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-Ольга Владимировна, какие сделки вы бы особенно рекомендовали гражданам оформить через нотариуса?</w:t>
      </w:r>
    </w:p>
    <w:p w:rsidR="009755AB" w:rsidRDefault="00B82447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Сейчас много жилых объектов  приобретается с использованием средств материнского капитала. Обязательным условием по такой сделке является  выделение всем детям и обоим родителям доли в жилом помещении, которое </w:t>
      </w:r>
      <w:r>
        <w:rPr>
          <w:rFonts w:ascii="Times New Roman" w:hAnsi="Times New Roman"/>
          <w:sz w:val="28"/>
          <w:szCs w:val="28"/>
        </w:rPr>
        <w:lastRenderedPageBreak/>
        <w:t xml:space="preserve">было приобретено с помощью государственных средств, пропорционально размеру </w:t>
      </w:r>
      <w:r>
        <w:rPr>
          <w:rFonts w:ascii="Times New Roman" w:hAnsi="Times New Roman"/>
          <w:bCs/>
          <w:sz w:val="28"/>
          <w:szCs w:val="28"/>
        </w:rPr>
        <w:t>материнского капитала</w:t>
      </w:r>
      <w:r>
        <w:rPr>
          <w:rFonts w:ascii="Times New Roman" w:hAnsi="Times New Roman"/>
          <w:sz w:val="28"/>
          <w:szCs w:val="28"/>
        </w:rPr>
        <w:t xml:space="preserve">. К сожалению,    получатели сертификатов часто  игнорирует требования закона либо доли определяют  некорректно. В результате нарушаются права детей, супругов, что приводит к признанию сделки недействительной.  </w:t>
      </w:r>
    </w:p>
    <w:p w:rsidR="009755AB" w:rsidRDefault="00B82447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в случае оформления недвижимости с использованием средств материнского капитала я бы советовала обращаться  к нотариусу.</w:t>
      </w:r>
    </w:p>
    <w:p w:rsidR="009755AB" w:rsidRDefault="009755AB">
      <w:pPr>
        <w:pStyle w:val="1"/>
        <w:jc w:val="both"/>
        <w:rPr>
          <w:rFonts w:ascii="Times New Roman" w:hAnsi="Times New Roman"/>
          <w:i/>
          <w:sz w:val="28"/>
          <w:szCs w:val="28"/>
        </w:rPr>
      </w:pPr>
    </w:p>
    <w:p w:rsidR="009755AB" w:rsidRDefault="00B82447">
      <w:pPr>
        <w:pStyle w:val="a9"/>
        <w:spacing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Светлана Анатольевна, что же делать, чтобы не пострадать от   оформления  сделки с использованием средств материнского капиталав простой письменной форме?</w:t>
      </w:r>
    </w:p>
    <w:p w:rsidR="009755AB" w:rsidRDefault="009755AB">
      <w:pPr>
        <w:pStyle w:val="a9"/>
        <w:spacing w:beforeAutospacing="0" w:after="0" w:afterAutospacing="0"/>
        <w:rPr>
          <w:rFonts w:ascii="Calibri" w:hAnsi="Calibri"/>
          <w:sz w:val="22"/>
          <w:szCs w:val="22"/>
        </w:rPr>
      </w:pPr>
    </w:p>
    <w:p w:rsidR="009755AB" w:rsidRDefault="00B82447">
      <w:pPr>
        <w:pStyle w:val="1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Если не правильно выделены доли, </w:t>
      </w:r>
      <w:r>
        <w:rPr>
          <w:rFonts w:ascii="Times New Roman" w:hAnsi="Times New Roman"/>
          <w:bCs/>
          <w:sz w:val="28"/>
          <w:szCs w:val="28"/>
        </w:rPr>
        <w:t xml:space="preserve"> возникнут проблемы</w:t>
      </w:r>
      <w:r>
        <w:rPr>
          <w:rFonts w:ascii="Times New Roman" w:hAnsi="Times New Roman"/>
          <w:sz w:val="28"/>
          <w:szCs w:val="28"/>
        </w:rPr>
        <w:t xml:space="preserve">  при продаже, при разделе имущества в процессе развод</w:t>
      </w:r>
      <w:r>
        <w:rPr>
          <w:rFonts w:ascii="Times New Roman" w:hAnsi="Times New Roman"/>
          <w:bCs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при вступлении в наследство после смерти одного из членов семь</w:t>
      </w:r>
      <w:r>
        <w:rPr>
          <w:rFonts w:ascii="Times New Roman" w:hAnsi="Times New Roman"/>
          <w:bCs/>
          <w:sz w:val="28"/>
          <w:szCs w:val="28"/>
        </w:rPr>
        <w:t xml:space="preserve">и. </w:t>
      </w:r>
    </w:p>
    <w:p w:rsidR="00F73E21" w:rsidRDefault="00F73E21" w:rsidP="00F73E21">
      <w:pPr>
        <w:pStyle w:val="a9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2447">
        <w:rPr>
          <w:sz w:val="28"/>
          <w:szCs w:val="28"/>
        </w:rPr>
        <w:t>Нотариус поможет составить грамотный документ, полностью отвечающий требованиям закона и гарантирующий равную защиту прав и интересов всех сторон.</w:t>
      </w:r>
      <w:r w:rsidRPr="00F73E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Консультация у нотариуса — бесплатная!</w:t>
      </w:r>
    </w:p>
    <w:p w:rsidR="009755AB" w:rsidRDefault="00A05FB7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73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B82447">
        <w:rPr>
          <w:rFonts w:ascii="Times New Roman" w:hAnsi="Times New Roman"/>
          <w:sz w:val="28"/>
          <w:szCs w:val="28"/>
        </w:rPr>
        <w:t>Нотариальный документ не просто оспорить в суде, в отличие от обычной сделки в простой письменной форме. Кроме того, нотариусы вправе фиксировать процесс оформления сделки на видео и затем при необходимости предоставлять записи суду.</w:t>
      </w:r>
    </w:p>
    <w:p w:rsidR="009755AB" w:rsidRDefault="00F73E21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82447">
        <w:rPr>
          <w:rFonts w:ascii="Times New Roman" w:hAnsi="Times New Roman"/>
          <w:sz w:val="28"/>
          <w:szCs w:val="28"/>
        </w:rPr>
        <w:t>Кроме того, нотариус может «оздоровить» ранее заключенную в простой письменной форме сделку, то есть привести её в правовое поле, но нужно иметь в виду, что  такое возможно не во всех случаях.</w:t>
      </w:r>
    </w:p>
    <w:p w:rsidR="009755AB" w:rsidRDefault="00A05FB7">
      <w:pPr>
        <w:pStyle w:val="a9"/>
        <w:spacing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9755AB" w:rsidRDefault="009755AB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755AB" w:rsidRDefault="009755AB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755AB" w:rsidRDefault="009755A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AB" w:rsidRDefault="009755AB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sectPr w:rsidR="009755AB" w:rsidSect="00B82447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9755AB"/>
    <w:rsid w:val="00582E40"/>
    <w:rsid w:val="009755AB"/>
    <w:rsid w:val="00A05FB7"/>
    <w:rsid w:val="00B82447"/>
    <w:rsid w:val="00F7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FF22E9"/>
    <w:pPr>
      <w:spacing w:after="200" w:line="276" w:lineRule="auto"/>
    </w:pPr>
    <w:rPr>
      <w:rFonts w:eastAsia="SimSun" w:cs="Calibri"/>
    </w:rPr>
  </w:style>
  <w:style w:type="character" w:styleId="a3">
    <w:name w:val="Strong"/>
    <w:basedOn w:val="a0"/>
    <w:uiPriority w:val="22"/>
    <w:qFormat/>
    <w:rsid w:val="00FF22E9"/>
    <w:rPr>
      <w:b/>
      <w:bCs/>
    </w:rPr>
  </w:style>
  <w:style w:type="character" w:styleId="a4">
    <w:name w:val="Emphasis"/>
    <w:qFormat/>
    <w:rsid w:val="009755AB"/>
    <w:rPr>
      <w:i/>
      <w:iCs/>
    </w:rPr>
  </w:style>
  <w:style w:type="paragraph" w:customStyle="1" w:styleId="a5">
    <w:name w:val="Заголовок"/>
    <w:basedOn w:val="1"/>
    <w:next w:val="a6"/>
    <w:qFormat/>
    <w:rsid w:val="009755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1"/>
    <w:rsid w:val="009755AB"/>
    <w:pPr>
      <w:spacing w:after="140"/>
    </w:pPr>
  </w:style>
  <w:style w:type="paragraph" w:styleId="a7">
    <w:name w:val="List"/>
    <w:basedOn w:val="a6"/>
    <w:rsid w:val="009755AB"/>
    <w:rPr>
      <w:rFonts w:cs="Arial"/>
    </w:rPr>
  </w:style>
  <w:style w:type="paragraph" w:customStyle="1" w:styleId="Caption">
    <w:name w:val="Caption"/>
    <w:basedOn w:val="1"/>
    <w:qFormat/>
    <w:rsid w:val="009755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1"/>
    <w:qFormat/>
    <w:rsid w:val="009755AB"/>
    <w:pPr>
      <w:suppressLineNumbers/>
    </w:pPr>
    <w:rPr>
      <w:rFonts w:cs="Arial"/>
    </w:rPr>
  </w:style>
  <w:style w:type="paragraph" w:styleId="a9">
    <w:name w:val="Normal (Web)"/>
    <w:basedOn w:val="1"/>
    <w:uiPriority w:val="99"/>
    <w:unhideWhenUsed/>
    <w:qFormat/>
    <w:rsid w:val="00FF22E9"/>
    <w:pPr>
      <w:spacing w:beforeAutospacing="1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R22IOV20071959</dc:creator>
  <cp:lastModifiedBy>R22IOV20071959</cp:lastModifiedBy>
  <cp:revision>2</cp:revision>
  <dcterms:created xsi:type="dcterms:W3CDTF">2021-12-21T06:43:00Z</dcterms:created>
  <dcterms:modified xsi:type="dcterms:W3CDTF">2021-12-21T06:43:00Z</dcterms:modified>
  <dc:language>ru-RU</dc:language>
</cp:coreProperties>
</file>